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B42D2D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11.08.2022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815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922" w:rsidRPr="00B13922" w:rsidRDefault="00B13922" w:rsidP="00B13922">
            <w:pPr>
              <w:spacing w:before="120" w:line="240" w:lineRule="exact"/>
              <w:jc w:val="center"/>
              <w:rPr>
                <w:b/>
                <w:szCs w:val="28"/>
              </w:rPr>
            </w:pPr>
            <w:r w:rsidRPr="00B13922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B13922" w:rsidP="00B13922">
            <w:pPr>
              <w:pStyle w:val="a4"/>
              <w:numPr>
                <w:ilvl w:val="2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B13922">
              <w:rPr>
                <w:b/>
                <w:szCs w:val="28"/>
              </w:rPr>
              <w:t>Администрации района от 10.02.2015 № 117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B13922" w:rsidRPr="00B13922" w:rsidRDefault="000D34C7" w:rsidP="00B1392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 соответствии с частью</w:t>
      </w:r>
      <w:r w:rsidR="00B13922" w:rsidRPr="00B13922">
        <w:rPr>
          <w:szCs w:val="28"/>
        </w:rPr>
        <w:t xml:space="preserve"> 4 статьи 86 Бюджетного кодекса Российской Федерации, решением Думы Демянского муниципального района от 24.12.2021 </w:t>
      </w:r>
      <w:proofErr w:type="gramStart"/>
      <w:r w:rsidR="00B13922" w:rsidRPr="00B13922">
        <w:rPr>
          <w:szCs w:val="28"/>
        </w:rPr>
        <w:t xml:space="preserve">№ 83 «О бюджете Демянского муниципального района на 2022 год и на плановый период 2023 и 2024 годов», в целях повышения размеров оплаты труда работников учреждений культуры Демянского муниципального района, во исполнение Указа Президента Российской Федерации от </w:t>
      </w:r>
      <w:r w:rsidR="00B13922">
        <w:rPr>
          <w:szCs w:val="28"/>
        </w:rPr>
        <w:t>0</w:t>
      </w:r>
      <w:r w:rsidR="00B13922" w:rsidRPr="00B13922">
        <w:rPr>
          <w:szCs w:val="28"/>
        </w:rPr>
        <w:t xml:space="preserve">7 мая 2012 года </w:t>
      </w:r>
      <w:r w:rsidR="00B13922">
        <w:rPr>
          <w:szCs w:val="28"/>
        </w:rPr>
        <w:t xml:space="preserve"> </w:t>
      </w:r>
      <w:r w:rsidR="00B13922" w:rsidRPr="00B13922">
        <w:rPr>
          <w:szCs w:val="28"/>
        </w:rPr>
        <w:t xml:space="preserve">№ 597 «О мероприятиях по реализации государственной социальной </w:t>
      </w:r>
      <w:proofErr w:type="spellStart"/>
      <w:r w:rsidR="00B13922" w:rsidRPr="00B13922">
        <w:rPr>
          <w:szCs w:val="28"/>
        </w:rPr>
        <w:t>полити</w:t>
      </w:r>
      <w:r w:rsidR="00B13922">
        <w:rPr>
          <w:szCs w:val="28"/>
        </w:rPr>
        <w:t>-</w:t>
      </w:r>
      <w:r w:rsidR="00B13922" w:rsidRPr="00B13922">
        <w:rPr>
          <w:szCs w:val="28"/>
        </w:rPr>
        <w:t>ки</w:t>
      </w:r>
      <w:proofErr w:type="spellEnd"/>
      <w:r w:rsidR="00B13922" w:rsidRPr="00B13922">
        <w:rPr>
          <w:szCs w:val="28"/>
        </w:rPr>
        <w:t>», Администрация Демянского муниципального района</w:t>
      </w:r>
      <w:proofErr w:type="gramEnd"/>
    </w:p>
    <w:p w:rsidR="00B13922" w:rsidRPr="00B13922" w:rsidRDefault="00B13922" w:rsidP="00B13922">
      <w:pPr>
        <w:spacing w:line="360" w:lineRule="atLeast"/>
        <w:jc w:val="both"/>
        <w:rPr>
          <w:szCs w:val="28"/>
        </w:rPr>
      </w:pPr>
      <w:r w:rsidRPr="00B13922">
        <w:rPr>
          <w:b/>
          <w:szCs w:val="28"/>
        </w:rPr>
        <w:t xml:space="preserve">ПОСТАНОВЛЯЕТ:    </w:t>
      </w:r>
      <w:r w:rsidRPr="00B13922">
        <w:rPr>
          <w:szCs w:val="28"/>
        </w:rPr>
        <w:t xml:space="preserve"> </w:t>
      </w:r>
    </w:p>
    <w:p w:rsidR="00B13922" w:rsidRPr="00B13922" w:rsidRDefault="00B13922" w:rsidP="00B13922">
      <w:p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B13922">
        <w:rPr>
          <w:szCs w:val="28"/>
        </w:rPr>
        <w:t>1.</w:t>
      </w:r>
      <w:r>
        <w:rPr>
          <w:szCs w:val="28"/>
        </w:rPr>
        <w:t xml:space="preserve"> </w:t>
      </w:r>
      <w:r w:rsidRPr="00B13922">
        <w:rPr>
          <w:szCs w:val="28"/>
        </w:rPr>
        <w:t xml:space="preserve">Внести изменения в Примерное положение об оплате труда работников муниципальных учреждений, подведомственных управлению культуры и молодежной политики Администрации района, утвержденное постановлением Администрации района от 10.02.2015 № 117 (в редакции постановления Администрации района от 13.02.2018 № 129, от 14.02.2019 № 101, от 21.10.2019 №966, от 28.10.2020 № 934) (далее – Примерное положение): </w:t>
      </w:r>
    </w:p>
    <w:p w:rsidR="00B13922" w:rsidRPr="00B13922" w:rsidRDefault="00B13922" w:rsidP="00B13922">
      <w:p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B13922">
        <w:rPr>
          <w:szCs w:val="28"/>
        </w:rPr>
        <w:t>1.1.Изложить пункт</w:t>
      </w:r>
      <w:r w:rsidR="004C5D1C">
        <w:rPr>
          <w:szCs w:val="28"/>
        </w:rPr>
        <w:t>ы 3.1, 3.2, 3.3, 3.4 раздела 3 П</w:t>
      </w:r>
      <w:r w:rsidRPr="00B13922">
        <w:rPr>
          <w:szCs w:val="28"/>
        </w:rPr>
        <w:t>римерного положения в следующей редакции:</w:t>
      </w:r>
    </w:p>
    <w:p w:rsidR="00B13922" w:rsidRPr="00B13922" w:rsidRDefault="00B13922" w:rsidP="00B13922">
      <w:p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B13922">
        <w:rPr>
          <w:szCs w:val="28"/>
          <w:lang w:eastAsia="en-US"/>
        </w:rPr>
        <w:t>«3.1. Минимальные размеры окладов работников учреждений, занимаю</w:t>
      </w:r>
      <w:r>
        <w:rPr>
          <w:szCs w:val="28"/>
          <w:lang w:eastAsia="en-US"/>
        </w:rPr>
        <w:t>-</w:t>
      </w:r>
      <w:proofErr w:type="spellStart"/>
      <w:r w:rsidRPr="00B13922">
        <w:rPr>
          <w:szCs w:val="28"/>
          <w:lang w:eastAsia="en-US"/>
        </w:rPr>
        <w:t>щих</w:t>
      </w:r>
      <w:proofErr w:type="spellEnd"/>
      <w:r w:rsidRPr="00B13922">
        <w:rPr>
          <w:szCs w:val="28"/>
          <w:lang w:eastAsia="en-US"/>
        </w:rPr>
        <w:t xml:space="preserve"> должности служащих (за исключением директоров учреждений, заместителей директоров, главных бухгалтеров учреждений) (далее по разделу работники), в соответствии с </w:t>
      </w:r>
      <w:proofErr w:type="gramStart"/>
      <w:r w:rsidRPr="00B13922">
        <w:rPr>
          <w:szCs w:val="28"/>
          <w:lang w:eastAsia="en-US"/>
        </w:rPr>
        <w:t>профессиональными</w:t>
      </w:r>
      <w:proofErr w:type="gramEnd"/>
      <w:r w:rsidRPr="00B13922">
        <w:rPr>
          <w:szCs w:val="28"/>
          <w:lang w:eastAsia="en-US"/>
        </w:rPr>
        <w:t xml:space="preserve"> квалификационными </w:t>
      </w:r>
    </w:p>
    <w:p w:rsidR="00B13922" w:rsidRPr="00B13922" w:rsidRDefault="00B13922" w:rsidP="00B13922">
      <w:pPr>
        <w:spacing w:line="360" w:lineRule="atLeast"/>
        <w:ind w:firstLine="709"/>
        <w:jc w:val="both"/>
        <w:rPr>
          <w:szCs w:val="28"/>
        </w:rPr>
      </w:pPr>
    </w:p>
    <w:p w:rsidR="00B13922" w:rsidRPr="00B13922" w:rsidRDefault="00B13922" w:rsidP="00B13922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</w:p>
    <w:p w:rsidR="00B13922" w:rsidRPr="00B13922" w:rsidRDefault="00B13922" w:rsidP="00B13922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B13922">
        <w:rPr>
          <w:szCs w:val="28"/>
          <w:lang w:eastAsia="en-US"/>
        </w:rPr>
        <w:lastRenderedPageBreak/>
        <w:t xml:space="preserve">группами (далее </w:t>
      </w:r>
      <w:r w:rsidR="004C5D1C">
        <w:rPr>
          <w:szCs w:val="28"/>
          <w:lang w:eastAsia="en-US"/>
        </w:rPr>
        <w:t>- ПКГ), утвержденными приказом м</w:t>
      </w:r>
      <w:r w:rsidRPr="00B13922">
        <w:rPr>
          <w:szCs w:val="28"/>
          <w:lang w:eastAsia="en-US"/>
        </w:rPr>
        <w:t>инистерства здравоохранения и социального развития Российской Федерации от 31 августа 2007 года № 570 «Об утверждении профессиональных квалификационных групп должностей работников культуры, искусства и кинематографии»</w:t>
      </w:r>
      <w:r w:rsidRPr="00B13922">
        <w:rPr>
          <w:i/>
          <w:iCs/>
          <w:szCs w:val="28"/>
          <w:lang w:eastAsia="en-US"/>
        </w:rPr>
        <w:t xml:space="preserve"> </w:t>
      </w:r>
      <w:r w:rsidRPr="00B13922">
        <w:rPr>
          <w:szCs w:val="28"/>
          <w:lang w:eastAsia="en-US"/>
        </w:rPr>
        <w:t>составляют: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5927"/>
        <w:gridCol w:w="2941"/>
      </w:tblGrid>
      <w:tr w:rsidR="00B13922" w:rsidRPr="00B13922" w:rsidTr="00B1392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№</w:t>
            </w:r>
          </w:p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proofErr w:type="gramStart"/>
            <w:r w:rsidRPr="00B13922">
              <w:rPr>
                <w:szCs w:val="28"/>
                <w:lang w:eastAsia="en-US"/>
              </w:rPr>
              <w:t>п</w:t>
            </w:r>
            <w:proofErr w:type="gramEnd"/>
            <w:r w:rsidRPr="00B13922">
              <w:rPr>
                <w:szCs w:val="28"/>
                <w:lang w:eastAsia="en-US"/>
              </w:rPr>
              <w:t>/п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ПКГ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Минимальный размер оклада (руб.)</w:t>
            </w:r>
          </w:p>
        </w:tc>
      </w:tr>
      <w:tr w:rsidR="00B13922" w:rsidRPr="00B13922" w:rsidTr="00B1392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1.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ПКГ "Должности </w:t>
            </w:r>
            <w:proofErr w:type="gramStart"/>
            <w:r w:rsidRPr="00B13922">
              <w:rPr>
                <w:szCs w:val="28"/>
                <w:lang w:eastAsia="en-US"/>
              </w:rPr>
              <w:t>технических исполнителей</w:t>
            </w:r>
            <w:proofErr w:type="gramEnd"/>
            <w:r w:rsidRPr="00B13922">
              <w:rPr>
                <w:szCs w:val="28"/>
                <w:lang w:eastAsia="en-US"/>
              </w:rPr>
              <w:t xml:space="preserve"> и артистов вспомогательного состава"                        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7577</w:t>
            </w:r>
          </w:p>
        </w:tc>
      </w:tr>
      <w:tr w:rsidR="00B13922" w:rsidRPr="00B13922" w:rsidTr="00B1392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2.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ПКГ "Должности работников культуры, искусства и кинематографии среднего звена"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9820</w:t>
            </w:r>
          </w:p>
        </w:tc>
      </w:tr>
      <w:tr w:rsidR="00B13922" w:rsidRPr="00B13922" w:rsidTr="00B1392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3.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ПКГ "Должности работников культуры, искусства и кинематографии ведущего звена"                   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11828</w:t>
            </w:r>
          </w:p>
        </w:tc>
      </w:tr>
      <w:tr w:rsidR="00B13922" w:rsidRPr="00B13922" w:rsidTr="00B1392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4.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ПКГ "Должности руководящего состава учреждений культуры, искусства и кинематографии"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12542</w:t>
            </w:r>
          </w:p>
        </w:tc>
      </w:tr>
    </w:tbl>
    <w:p w:rsidR="00B13922" w:rsidRPr="00B13922" w:rsidRDefault="00B13922" w:rsidP="00B1392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B13922">
        <w:rPr>
          <w:szCs w:val="28"/>
          <w:lang w:eastAsia="en-US"/>
        </w:rPr>
        <w:t>3.2. Минимальные размеры окладов работников в соответствии</w:t>
      </w:r>
      <w:r w:rsidR="004C5D1C">
        <w:rPr>
          <w:szCs w:val="28"/>
          <w:lang w:eastAsia="en-US"/>
        </w:rPr>
        <w:t xml:space="preserve"> с ПКГ, </w:t>
      </w:r>
      <w:proofErr w:type="gramStart"/>
      <w:r w:rsidR="004C5D1C">
        <w:rPr>
          <w:szCs w:val="28"/>
          <w:lang w:eastAsia="en-US"/>
        </w:rPr>
        <w:t>утвержденными</w:t>
      </w:r>
      <w:proofErr w:type="gramEnd"/>
      <w:r w:rsidR="004C5D1C">
        <w:rPr>
          <w:szCs w:val="28"/>
          <w:lang w:eastAsia="en-US"/>
        </w:rPr>
        <w:t xml:space="preserve"> приказом м</w:t>
      </w:r>
      <w:r w:rsidRPr="00B13922">
        <w:rPr>
          <w:szCs w:val="28"/>
          <w:lang w:eastAsia="en-US"/>
        </w:rPr>
        <w:t>инистерства здравоохранения и социального развития Российской Федерации от 29 мая 2008 года № 247н «Об утверждении профессиональных квалификационных групп общеотраслевых должностей руководителей, специалистов и служащих», составляют:</w:t>
      </w:r>
    </w:p>
    <w:tbl>
      <w:tblPr>
        <w:tblW w:w="97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5982"/>
        <w:gridCol w:w="2636"/>
        <w:gridCol w:w="170"/>
        <w:gridCol w:w="283"/>
      </w:tblGrid>
      <w:tr w:rsidR="00B13922" w:rsidRPr="00B13922" w:rsidTr="00B13922">
        <w:trPr>
          <w:gridAfter w:val="1"/>
          <w:wAfter w:w="283" w:type="dxa"/>
          <w:trHeight w:val="40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№</w:t>
            </w:r>
          </w:p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proofErr w:type="gramStart"/>
            <w:r w:rsidRPr="00B13922">
              <w:rPr>
                <w:szCs w:val="28"/>
                <w:lang w:eastAsia="en-US"/>
              </w:rPr>
              <w:t>п</w:t>
            </w:r>
            <w:proofErr w:type="gramEnd"/>
            <w:r w:rsidRPr="00B13922">
              <w:rPr>
                <w:szCs w:val="28"/>
                <w:lang w:eastAsia="en-US"/>
              </w:rPr>
              <w:t>/п</w:t>
            </w:r>
          </w:p>
        </w:tc>
        <w:tc>
          <w:tcPr>
            <w:tcW w:w="5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ПКГ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Минимальный размер оклада (руб.)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rPr>
          <w:gridAfter w:val="1"/>
          <w:wAfter w:w="283" w:type="dxa"/>
          <w:trHeight w:val="4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1. </w:t>
            </w:r>
          </w:p>
        </w:tc>
        <w:tc>
          <w:tcPr>
            <w:tcW w:w="59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ПКГ "Общеотраслевые должности служащих первого уровня"                               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6285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2. 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ПКГ "Общеотраслевые должности служащих второго уровня"                               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8416</w:t>
            </w:r>
          </w:p>
        </w:tc>
        <w:tc>
          <w:tcPr>
            <w:tcW w:w="4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3. 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ПКГ "Общеотраслевые  должности  служащих  третьего уровня"                               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10038</w:t>
            </w:r>
          </w:p>
        </w:tc>
        <w:tc>
          <w:tcPr>
            <w:tcW w:w="4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rPr>
          <w:trHeight w:val="65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4. </w:t>
            </w:r>
          </w:p>
        </w:tc>
        <w:tc>
          <w:tcPr>
            <w:tcW w:w="59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ПКГ "Общеотраслевые должности служащих четвертого уровня"                               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10646</w:t>
            </w:r>
          </w:p>
        </w:tc>
        <w:tc>
          <w:tcPr>
            <w:tcW w:w="4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</w:tbl>
    <w:p w:rsidR="00B13922" w:rsidRPr="00B13922" w:rsidRDefault="00B13922" w:rsidP="00B1392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B13922">
        <w:rPr>
          <w:szCs w:val="28"/>
        </w:rPr>
        <w:t xml:space="preserve">3.3. </w:t>
      </w:r>
      <w:r w:rsidRPr="00B13922">
        <w:rPr>
          <w:szCs w:val="28"/>
          <w:lang w:eastAsia="en-US"/>
        </w:rPr>
        <w:t xml:space="preserve">Минимальные размеры окладов работников в соответствии с ПКГ, </w:t>
      </w:r>
      <w:proofErr w:type="gramStart"/>
      <w:r w:rsidRPr="00B13922">
        <w:rPr>
          <w:szCs w:val="28"/>
          <w:lang w:eastAsia="en-US"/>
        </w:rPr>
        <w:t>утвержденными</w:t>
      </w:r>
      <w:proofErr w:type="gramEnd"/>
      <w:r w:rsidR="004C5D1C">
        <w:rPr>
          <w:szCs w:val="28"/>
          <w:lang w:eastAsia="en-US"/>
        </w:rPr>
        <w:t xml:space="preserve"> приказом м</w:t>
      </w:r>
      <w:r w:rsidRPr="00B13922">
        <w:rPr>
          <w:szCs w:val="28"/>
          <w:lang w:eastAsia="en-US"/>
        </w:rPr>
        <w:t>инистерства здравоохранения и социального развития Российской Федерации от 05 мая 2008 года № 216н «Об утверждении профессиональных квалификационных групп работников сферы образования», составляют:</w:t>
      </w:r>
    </w:p>
    <w:tbl>
      <w:tblPr>
        <w:tblW w:w="936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5957"/>
        <w:gridCol w:w="2836"/>
      </w:tblGrid>
      <w:tr w:rsidR="00B13922" w:rsidRPr="00B13922" w:rsidTr="00B13922">
        <w:trPr>
          <w:trHeight w:val="40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№</w:t>
            </w:r>
          </w:p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proofErr w:type="gramStart"/>
            <w:r w:rsidRPr="00B13922">
              <w:rPr>
                <w:szCs w:val="28"/>
                <w:lang w:eastAsia="en-US"/>
              </w:rPr>
              <w:t>п</w:t>
            </w:r>
            <w:proofErr w:type="gramEnd"/>
            <w:r w:rsidRPr="00B13922">
              <w:rPr>
                <w:szCs w:val="28"/>
                <w:lang w:eastAsia="en-US"/>
              </w:rPr>
              <w:t>/п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ПКГ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Минимальный размер оклада (руб.)</w:t>
            </w:r>
          </w:p>
        </w:tc>
      </w:tr>
      <w:tr w:rsidR="00B13922" w:rsidRPr="00B13922" w:rsidTr="00B13922">
        <w:trPr>
          <w:trHeight w:val="4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1. 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ПКГ "Должности работников учебно-вспомогательного персонала"                                        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7179</w:t>
            </w:r>
          </w:p>
        </w:tc>
      </w:tr>
      <w:tr w:rsidR="00B13922" w:rsidRPr="00B13922" w:rsidTr="00B13922">
        <w:trPr>
          <w:trHeight w:val="4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2. 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ПКГ "Должности педагогических работников"                                        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14072</w:t>
            </w:r>
          </w:p>
        </w:tc>
      </w:tr>
    </w:tbl>
    <w:p w:rsidR="00B13922" w:rsidRPr="00B13922" w:rsidRDefault="00B13922" w:rsidP="00B13922">
      <w:pPr>
        <w:spacing w:line="360" w:lineRule="atLeast"/>
        <w:ind w:firstLine="709"/>
        <w:jc w:val="both"/>
        <w:rPr>
          <w:szCs w:val="28"/>
        </w:rPr>
      </w:pPr>
    </w:p>
    <w:p w:rsidR="00B13922" w:rsidRPr="00B13922" w:rsidRDefault="00B13922" w:rsidP="00B13922">
      <w:pPr>
        <w:spacing w:line="360" w:lineRule="atLeast"/>
        <w:ind w:firstLine="709"/>
        <w:jc w:val="both"/>
        <w:rPr>
          <w:szCs w:val="28"/>
        </w:rPr>
      </w:pPr>
      <w:r w:rsidRPr="00B13922">
        <w:rPr>
          <w:szCs w:val="28"/>
        </w:rPr>
        <w:lastRenderedPageBreak/>
        <w:t>3.4. Минимальные размеры окладов служащих, осуществляющих профессиональную деятельность в учреждениях, должности которых не отнесены к ПКГ, составляют:</w:t>
      </w:r>
    </w:p>
    <w:tbl>
      <w:tblPr>
        <w:tblW w:w="97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5953"/>
        <w:gridCol w:w="2835"/>
        <w:gridCol w:w="425"/>
      </w:tblGrid>
      <w:tr w:rsidR="00B13922" w:rsidRPr="00B13922" w:rsidTr="00B13922">
        <w:trPr>
          <w:trHeight w:val="40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№</w:t>
            </w:r>
          </w:p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proofErr w:type="gramStart"/>
            <w:r w:rsidRPr="00B13922">
              <w:rPr>
                <w:szCs w:val="28"/>
                <w:lang w:eastAsia="en-US"/>
              </w:rPr>
              <w:t>п</w:t>
            </w:r>
            <w:proofErr w:type="gramEnd"/>
            <w:r w:rsidRPr="00B13922">
              <w:rPr>
                <w:szCs w:val="28"/>
                <w:lang w:eastAsia="en-US"/>
              </w:rPr>
              <w:t>/п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ПКГ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Минимальный размер оклада (руб.)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Заведующий сельским клубом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11828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rPr>
          <w:trHeight w:val="40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2.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Художественный руководитель, специалист учреждения культуры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11828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3. 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Руководитель образцового (народного) коллектива    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12542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 xml:space="preserve">4. 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Директор СДК, СК и других аналогичных учреждений, заведующий сельским филиалом библиотеки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12542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».</w:t>
            </w:r>
          </w:p>
        </w:tc>
      </w:tr>
    </w:tbl>
    <w:p w:rsidR="00B13922" w:rsidRPr="00B13922" w:rsidRDefault="00B13922" w:rsidP="00B13922">
      <w:pPr>
        <w:spacing w:line="360" w:lineRule="atLeast"/>
        <w:ind w:firstLine="709"/>
        <w:jc w:val="both"/>
        <w:rPr>
          <w:szCs w:val="28"/>
        </w:rPr>
      </w:pPr>
      <w:r w:rsidRPr="00B13922">
        <w:rPr>
          <w:szCs w:val="28"/>
        </w:rPr>
        <w:t>1.2</w:t>
      </w:r>
      <w:r w:rsidR="004C5D1C">
        <w:rPr>
          <w:szCs w:val="28"/>
        </w:rPr>
        <w:t>.Изложить пункт 4.1. раздела 4 П</w:t>
      </w:r>
      <w:r w:rsidRPr="00B13922">
        <w:rPr>
          <w:szCs w:val="28"/>
        </w:rPr>
        <w:t>римерного положения в следующей редакции:</w:t>
      </w:r>
    </w:p>
    <w:p w:rsidR="00B13922" w:rsidRPr="00B13922" w:rsidRDefault="00B13922" w:rsidP="00B1392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B13922">
        <w:rPr>
          <w:szCs w:val="28"/>
          <w:lang w:eastAsia="en-US"/>
        </w:rPr>
        <w:t>«4.1. Минимальные размеры окладов работников учреждения, осуществляющих профессиональную деятельность по профессиям рабочих (далее рабочие), устанавливаются с учетом присвоенного им разряда в соответствии с Единым тарифно-квалификационным справочником работ и профессий рабочих (далее ЕТКС) и составляют:</w:t>
      </w:r>
    </w:p>
    <w:tbl>
      <w:tblPr>
        <w:tblW w:w="97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6"/>
        <w:gridCol w:w="4389"/>
        <w:gridCol w:w="425"/>
      </w:tblGrid>
      <w:tr w:rsidR="00B13922" w:rsidRPr="00B13922" w:rsidTr="00B13922"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Разряд в соответствии с ЕТКС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Минимальный размер оклада (руб.)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4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1 разряд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3510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4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2 разряд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3639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4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3 разряд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3770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4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4 разряд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3900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4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5 разряд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4030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4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6 разряд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4290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4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7 разряд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4550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</w:tr>
      <w:tr w:rsidR="00B13922" w:rsidRPr="00B13922" w:rsidTr="00B13922">
        <w:tc>
          <w:tcPr>
            <w:tcW w:w="4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8 разряд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4813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13922" w:rsidRPr="00B13922" w:rsidRDefault="00B13922" w:rsidP="00B1392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B13922">
              <w:rPr>
                <w:szCs w:val="28"/>
                <w:lang w:eastAsia="en-US"/>
              </w:rPr>
              <w:t>».</w:t>
            </w:r>
          </w:p>
        </w:tc>
      </w:tr>
    </w:tbl>
    <w:p w:rsidR="00B13922" w:rsidRPr="00B13922" w:rsidRDefault="00B13922" w:rsidP="00B13922">
      <w:pPr>
        <w:tabs>
          <w:tab w:val="left" w:pos="851"/>
        </w:tabs>
        <w:spacing w:line="360" w:lineRule="atLeast"/>
        <w:ind w:firstLine="709"/>
        <w:jc w:val="both"/>
        <w:rPr>
          <w:szCs w:val="28"/>
        </w:rPr>
      </w:pPr>
      <w:r w:rsidRPr="00B13922">
        <w:rPr>
          <w:szCs w:val="28"/>
        </w:rPr>
        <w:t>2.</w:t>
      </w:r>
      <w:r>
        <w:rPr>
          <w:szCs w:val="28"/>
        </w:rPr>
        <w:t xml:space="preserve"> </w:t>
      </w:r>
      <w:r w:rsidRPr="00B13922">
        <w:rPr>
          <w:szCs w:val="28"/>
        </w:rPr>
        <w:t xml:space="preserve">Постановление вступает в силу с </w:t>
      </w:r>
      <w:r>
        <w:rPr>
          <w:szCs w:val="28"/>
        </w:rPr>
        <w:t>0</w:t>
      </w:r>
      <w:r w:rsidRPr="00B13922">
        <w:rPr>
          <w:szCs w:val="28"/>
        </w:rPr>
        <w:t>1 июля 2022 года.</w:t>
      </w:r>
    </w:p>
    <w:p w:rsidR="00B13922" w:rsidRPr="00B13922" w:rsidRDefault="00B13922" w:rsidP="00B13922">
      <w:pPr>
        <w:tabs>
          <w:tab w:val="left" w:pos="851"/>
        </w:tabs>
        <w:spacing w:line="360" w:lineRule="atLeast"/>
        <w:ind w:firstLine="709"/>
        <w:jc w:val="both"/>
        <w:rPr>
          <w:szCs w:val="28"/>
        </w:rPr>
      </w:pPr>
      <w:r w:rsidRPr="00B13922">
        <w:rPr>
          <w:szCs w:val="28"/>
        </w:rPr>
        <w:t>3.</w:t>
      </w:r>
      <w:r>
        <w:rPr>
          <w:szCs w:val="28"/>
        </w:rPr>
        <w:t xml:space="preserve"> </w:t>
      </w:r>
      <w:r w:rsidRPr="00B13922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B13922">
      <w:pPr>
        <w:spacing w:line="360" w:lineRule="atLeast"/>
        <w:jc w:val="both"/>
        <w:rPr>
          <w:szCs w:val="28"/>
        </w:rPr>
      </w:pPr>
    </w:p>
    <w:p w:rsidR="009A6333" w:rsidRDefault="009A6333" w:rsidP="00A13A61">
      <w:pPr>
        <w:spacing w:before="120" w:line="240" w:lineRule="exact"/>
        <w:jc w:val="both"/>
        <w:rPr>
          <w:szCs w:val="28"/>
        </w:rPr>
      </w:pPr>
    </w:p>
    <w:p w:rsidR="00A13A61" w:rsidRDefault="00A13A61" w:rsidP="00A13A61">
      <w:pPr>
        <w:spacing w:before="120" w:line="240" w:lineRule="exact"/>
        <w:jc w:val="both"/>
        <w:rPr>
          <w:b/>
          <w:szCs w:val="28"/>
        </w:rPr>
      </w:pPr>
      <w:r>
        <w:rPr>
          <w:b/>
          <w:szCs w:val="28"/>
        </w:rPr>
        <w:t>Первый заместитель</w:t>
      </w:r>
    </w:p>
    <w:p w:rsidR="00846D9D" w:rsidRDefault="00A13A61" w:rsidP="00A13A61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>
        <w:rPr>
          <w:b/>
          <w:szCs w:val="28"/>
        </w:rPr>
        <w:t xml:space="preserve"> Н.В.</w:t>
      </w:r>
      <w:r w:rsidR="009A6333">
        <w:rPr>
          <w:b/>
          <w:szCs w:val="28"/>
        </w:rPr>
        <w:t xml:space="preserve"> </w:t>
      </w:r>
      <w:r>
        <w:rPr>
          <w:b/>
          <w:szCs w:val="28"/>
        </w:rPr>
        <w:t>Шенгоф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F82F38" w:rsidRDefault="005B189B" w:rsidP="00D83AF5">
      <w:pPr>
        <w:spacing w:line="360" w:lineRule="atLeast"/>
        <w:jc w:val="both"/>
        <w:rPr>
          <w:b/>
          <w:szCs w:val="28"/>
        </w:rPr>
        <w:sectPr w:rsidR="00F82F38" w:rsidSect="009A6333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9A6333">
        <w:rPr>
          <w:b/>
          <w:szCs w:val="28"/>
        </w:rPr>
        <w:t xml:space="preserve">                </w:t>
      </w:r>
      <w:bookmarkStart w:id="3" w:name="штамп"/>
      <w:bookmarkEnd w:id="3"/>
    </w:p>
    <w:p w:rsidR="00F82F38" w:rsidRPr="00F82F38" w:rsidRDefault="00F82F38" w:rsidP="00352054">
      <w:pPr>
        <w:spacing w:line="360" w:lineRule="atLeast"/>
        <w:jc w:val="both"/>
        <w:rPr>
          <w:szCs w:val="28"/>
        </w:rPr>
      </w:pPr>
    </w:p>
    <w:sectPr w:rsidR="00F82F38" w:rsidRPr="00F82F38" w:rsidSect="008C7DAC">
      <w:footerReference w:type="firs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17E" w:rsidRDefault="008B417E" w:rsidP="00A114BE">
      <w:r>
        <w:separator/>
      </w:r>
    </w:p>
  </w:endnote>
  <w:endnote w:type="continuationSeparator" w:id="0">
    <w:p w:rsidR="008B417E" w:rsidRDefault="008B417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352054" w:rsidP="003C0107">
    <w:pPr>
      <w:pStyle w:val="ae"/>
    </w:pPr>
    <w:r>
      <w:t>№ 1132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1F7" w:rsidRPr="005D71F7" w:rsidRDefault="005D71F7" w:rsidP="005D71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17E" w:rsidRDefault="008B417E" w:rsidP="00A114BE">
      <w:r>
        <w:separator/>
      </w:r>
    </w:p>
  </w:footnote>
  <w:footnote w:type="continuationSeparator" w:id="0">
    <w:p w:rsidR="008B417E" w:rsidRDefault="008B417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6757243"/>
      <w:docPartObj>
        <w:docPartGallery w:val="Page Numbers (Top of Page)"/>
        <w:docPartUnique/>
      </w:docPartObj>
    </w:sdtPr>
    <w:sdtEndPr/>
    <w:sdtContent>
      <w:p w:rsidR="00B13922" w:rsidRDefault="00B13922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D2D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34C7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0FBD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25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2054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D1C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1F7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3DC1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0E90"/>
    <w:rsid w:val="00672F44"/>
    <w:rsid w:val="0067462E"/>
    <w:rsid w:val="00675DAB"/>
    <w:rsid w:val="0067663B"/>
    <w:rsid w:val="00676A84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12EF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335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417E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6333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A61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4E31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1199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3922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2D2D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1939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2F38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5EAF9-89B0-49ED-8961-B1036CDB8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3650</TotalTime>
  <Pages>1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847</cp:revision>
  <cp:lastPrinted>2022-08-11T08:13:00Z</cp:lastPrinted>
  <dcterms:created xsi:type="dcterms:W3CDTF">2019-06-11T05:23:00Z</dcterms:created>
  <dcterms:modified xsi:type="dcterms:W3CDTF">2022-08-11T08:13:00Z</dcterms:modified>
</cp:coreProperties>
</file>